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8D" w:rsidRPr="007659C2" w:rsidRDefault="00A3098D" w:rsidP="00A85BB7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A3098D" w:rsidRPr="007659C2" w:rsidRDefault="00A3098D" w:rsidP="00A85BB7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A3098D" w:rsidRDefault="00A3098D" w:rsidP="00A85BB7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 PED</w:t>
      </w:r>
    </w:p>
    <w:p w:rsidR="00A3098D" w:rsidRPr="007659C2" w:rsidRDefault="00A3098D" w:rsidP="00A85BB7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A3098D" w:rsidRPr="007659C2" w:rsidRDefault="00A3098D" w:rsidP="00A85BB7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DNB TRAINEE(S) IN PAEDIATRICS:</w:t>
      </w:r>
    </w:p>
    <w:p w:rsidR="00A3098D" w:rsidRPr="007659C2" w:rsidRDefault="00A3098D" w:rsidP="00A85BB7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A3098D" w:rsidRPr="007659C2" w:rsidRDefault="00A3098D" w:rsidP="00A85BB7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162"/>
        <w:gridCol w:w="2693"/>
        <w:gridCol w:w="1701"/>
      </w:tblGrid>
      <w:tr w:rsidR="00A3098D" w:rsidRPr="007659C2" w:rsidTr="00C55717">
        <w:tc>
          <w:tcPr>
            <w:tcW w:w="2439" w:type="dxa"/>
            <w:vAlign w:val="center"/>
          </w:tcPr>
          <w:p w:rsidR="00A3098D" w:rsidRPr="007659C2" w:rsidRDefault="00A3098D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3162" w:type="dxa"/>
            <w:vAlign w:val="center"/>
          </w:tcPr>
          <w:p w:rsidR="00A3098D" w:rsidRPr="007659C2" w:rsidRDefault="00C55717" w:rsidP="00C5571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</w:t>
            </w:r>
          </w:p>
        </w:tc>
        <w:tc>
          <w:tcPr>
            <w:tcW w:w="2693" w:type="dxa"/>
          </w:tcPr>
          <w:p w:rsidR="00A3098D" w:rsidRPr="007659C2" w:rsidRDefault="00A3098D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 / hospital * where trainees are posted for rotation</w:t>
            </w:r>
          </w:p>
        </w:tc>
        <w:tc>
          <w:tcPr>
            <w:tcW w:w="1701" w:type="dxa"/>
            <w:vAlign w:val="center"/>
          </w:tcPr>
          <w:p w:rsidR="00A3098D" w:rsidRPr="007659C2" w:rsidRDefault="00A3098D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C55717" w:rsidRPr="007659C2" w:rsidTr="00C55717">
        <w:trPr>
          <w:trHeight w:val="683"/>
        </w:trPr>
        <w:tc>
          <w:tcPr>
            <w:tcW w:w="2439" w:type="dxa"/>
            <w:vAlign w:val="center"/>
          </w:tcPr>
          <w:p w:rsidR="00C55717" w:rsidRPr="00C55717" w:rsidRDefault="00C55717" w:rsidP="00C5571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55717">
              <w:rPr>
                <w:rFonts w:ascii="Bookman Old Style" w:hAnsi="Bookman Old Style" w:cs="Bookman Old Style"/>
                <w:sz w:val="22"/>
                <w:szCs w:val="22"/>
              </w:rPr>
              <w:t>NICU</w:t>
            </w:r>
          </w:p>
        </w:tc>
        <w:tc>
          <w:tcPr>
            <w:tcW w:w="3162" w:type="dxa"/>
            <w:vAlign w:val="center"/>
          </w:tcPr>
          <w:p w:rsidR="00C55717" w:rsidRPr="00C55717" w:rsidRDefault="00C55717" w:rsidP="00C55717">
            <w:pPr>
              <w:jc w:val="both"/>
              <w:rPr>
                <w:rFonts w:ascii="Bookman Old Style" w:hAnsi="Bookman Old Style" w:cs="Courier New"/>
                <w:color w:val="222222"/>
                <w:sz w:val="22"/>
                <w:szCs w:val="22"/>
                <w:lang w:eastAsia="en-IN"/>
              </w:rPr>
            </w:pPr>
            <w:r w:rsidRPr="00C55717">
              <w:rPr>
                <w:rFonts w:ascii="Bookman Old Style" w:hAnsi="Bookman Old Style" w:cs="Courier New"/>
                <w:color w:val="222222"/>
                <w:sz w:val="22"/>
                <w:szCs w:val="22"/>
                <w:lang w:eastAsia="en-IN"/>
              </w:rPr>
              <w:t>3 months each year;</w:t>
            </w:r>
          </w:p>
          <w:p w:rsidR="00C55717" w:rsidRPr="00C55717" w:rsidRDefault="00C55717" w:rsidP="00C55717">
            <w:pPr>
              <w:jc w:val="both"/>
              <w:rPr>
                <w:rFonts w:ascii="Bookman Old Style" w:hAnsi="Bookman Old Style" w:cs="Courier New"/>
                <w:color w:val="222222"/>
                <w:sz w:val="22"/>
                <w:szCs w:val="22"/>
                <w:lang w:eastAsia="en-IN"/>
              </w:rPr>
            </w:pPr>
          </w:p>
          <w:p w:rsidR="00C55717" w:rsidRPr="00C55717" w:rsidRDefault="00C55717" w:rsidP="00C55717">
            <w:pPr>
              <w:jc w:val="both"/>
              <w:rPr>
                <w:rFonts w:ascii="Bookman Old Style" w:hAnsi="Bookman Old Style" w:cs="Courier New"/>
                <w:color w:val="222222"/>
                <w:sz w:val="22"/>
                <w:szCs w:val="22"/>
                <w:lang w:eastAsia="en-IN"/>
              </w:rPr>
            </w:pPr>
            <w:r w:rsidRPr="00C55717">
              <w:rPr>
                <w:rFonts w:ascii="Bookman Old Style" w:hAnsi="Bookman Old Style"/>
                <w:sz w:val="22"/>
                <w:szCs w:val="22"/>
              </w:rPr>
              <w:t>2 months posting can be in special care new-born unit(SCNBU) and 1 month in tertiary care nursery (through externship) each year for hospitals which do not have NICU.</w:t>
            </w:r>
          </w:p>
        </w:tc>
        <w:tc>
          <w:tcPr>
            <w:tcW w:w="2693" w:type="dxa"/>
          </w:tcPr>
          <w:p w:rsidR="00C55717" w:rsidRPr="007659C2" w:rsidRDefault="00C55717" w:rsidP="00C5571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5717" w:rsidRPr="007659C2" w:rsidRDefault="00C55717" w:rsidP="00C5571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55717" w:rsidRPr="007659C2" w:rsidTr="00C55717">
        <w:trPr>
          <w:trHeight w:val="782"/>
        </w:trPr>
        <w:tc>
          <w:tcPr>
            <w:tcW w:w="2439" w:type="dxa"/>
            <w:vAlign w:val="center"/>
          </w:tcPr>
          <w:p w:rsidR="00C55717" w:rsidRPr="00C55717" w:rsidRDefault="00C55717" w:rsidP="00C5571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55717">
              <w:rPr>
                <w:rFonts w:ascii="Bookman Old Style" w:hAnsi="Bookman Old Style" w:cs="Bookman Old Style"/>
                <w:sz w:val="22"/>
                <w:szCs w:val="22"/>
              </w:rPr>
              <w:t>PICU</w:t>
            </w:r>
          </w:p>
        </w:tc>
        <w:tc>
          <w:tcPr>
            <w:tcW w:w="3162" w:type="dxa"/>
            <w:vAlign w:val="center"/>
          </w:tcPr>
          <w:p w:rsidR="00C55717" w:rsidRPr="00C55717" w:rsidRDefault="00C55717" w:rsidP="00C5571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C55717">
              <w:rPr>
                <w:rFonts w:ascii="Bookman Old Style" w:hAnsi="Bookman Old Style"/>
                <w:sz w:val="22"/>
                <w:szCs w:val="22"/>
              </w:rPr>
              <w:t>2 months each year;</w:t>
            </w:r>
          </w:p>
          <w:p w:rsidR="00C55717" w:rsidRPr="00C55717" w:rsidRDefault="00C55717" w:rsidP="00C5571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C55717" w:rsidRPr="00C55717" w:rsidRDefault="00C55717" w:rsidP="00C55717">
            <w:pPr>
              <w:jc w:val="both"/>
              <w:rPr>
                <w:rFonts w:ascii="Bookman Old Style" w:hAnsi="Bookman Old Style" w:cs="Courier New"/>
                <w:color w:val="222222"/>
                <w:sz w:val="22"/>
                <w:szCs w:val="22"/>
                <w:lang w:eastAsia="en-IN"/>
              </w:rPr>
            </w:pPr>
            <w:r w:rsidRPr="00C55717">
              <w:rPr>
                <w:rFonts w:ascii="Bookman Old Style" w:hAnsi="Bookman Old Style"/>
                <w:sz w:val="22"/>
                <w:szCs w:val="22"/>
              </w:rPr>
              <w:t>1 month in Pediatric emergency/wards for those hospitals which do not have PICU and 1 month in PICU (through externship)</w:t>
            </w:r>
          </w:p>
        </w:tc>
        <w:tc>
          <w:tcPr>
            <w:tcW w:w="2693" w:type="dxa"/>
          </w:tcPr>
          <w:p w:rsidR="00C55717" w:rsidRPr="007659C2" w:rsidRDefault="00C55717" w:rsidP="00C5571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5717" w:rsidRPr="007659C2" w:rsidRDefault="00C55717" w:rsidP="00C5571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A3098D" w:rsidRPr="007659C2" w:rsidRDefault="00A3098D" w:rsidP="00A85BB7">
      <w:pPr>
        <w:ind w:left="360"/>
        <w:rPr>
          <w:rFonts w:ascii="Bookman Old Style" w:hAnsi="Bookman Old Style" w:cs="Bookman Old Style"/>
          <w:sz w:val="22"/>
          <w:szCs w:val="22"/>
        </w:rPr>
      </w:pPr>
      <w:bookmarkStart w:id="0" w:name="_GoBack"/>
      <w:bookmarkEnd w:id="0"/>
    </w:p>
    <w:p w:rsidR="00A3098D" w:rsidRPr="007659C2" w:rsidRDefault="00A3098D" w:rsidP="00A85BB7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* 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A copy of MOU should be submitted with other NBE accredited institute/hospital or medical college where DNB trainees are posted for any of the above rotations, if the same is not feasible within the institute/hospital</w:t>
      </w:r>
    </w:p>
    <w:p w:rsidR="00A3098D" w:rsidRPr="007659C2" w:rsidRDefault="00A3098D" w:rsidP="00A85BB7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A3098D" w:rsidRPr="007659C2" w:rsidRDefault="00A3098D" w:rsidP="00A85BB7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</w:t>
      </w:r>
      <w:r w:rsidR="00C55717">
        <w:rPr>
          <w:rFonts w:ascii="Bookman Old Style" w:hAnsi="Bookman Old Style" w:cs="Bookman Old Style"/>
          <w:sz w:val="22"/>
          <w:szCs w:val="22"/>
        </w:rPr>
        <w:t>tentative schedule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A3098D" w:rsidRPr="007659C2" w:rsidRDefault="00A3098D" w:rsidP="00A85BB7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A3098D" w:rsidRPr="007659C2" w:rsidRDefault="00A3098D" w:rsidP="00A85BB7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A3098D" w:rsidRPr="007659C2">
        <w:trPr>
          <w:trHeight w:val="368"/>
        </w:trPr>
        <w:tc>
          <w:tcPr>
            <w:tcW w:w="4428" w:type="dxa"/>
          </w:tcPr>
          <w:p w:rsidR="00A3098D" w:rsidRPr="0062588F" w:rsidRDefault="00A3098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A3098D" w:rsidRPr="0062588F" w:rsidRDefault="00A3098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A3098D" w:rsidRPr="0062588F" w:rsidRDefault="00A3098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A3098D" w:rsidRPr="0062588F" w:rsidRDefault="00A3098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A3098D" w:rsidRPr="0062588F" w:rsidRDefault="00A3098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A3098D" w:rsidRPr="0062588F" w:rsidRDefault="00A3098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A3098D" w:rsidRPr="007659C2">
        <w:tc>
          <w:tcPr>
            <w:tcW w:w="4428" w:type="dxa"/>
          </w:tcPr>
          <w:p w:rsidR="00A3098D" w:rsidRPr="003C02FD" w:rsidRDefault="00A3098D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A3098D" w:rsidRPr="0062588F" w:rsidRDefault="00A3098D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A3098D" w:rsidRPr="0062588F" w:rsidRDefault="00A3098D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A3098D" w:rsidRPr="0062588F" w:rsidRDefault="00A3098D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A3098D" w:rsidRPr="0062588F" w:rsidRDefault="00A3098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A3098D" w:rsidRDefault="00A3098D">
      <w:pPr>
        <w:rPr>
          <w:rFonts w:cs="Times New Roman"/>
        </w:rPr>
      </w:pPr>
    </w:p>
    <w:sectPr w:rsidR="00A3098D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BB7"/>
    <w:rsid w:val="00006EE2"/>
    <w:rsid w:val="00054463"/>
    <w:rsid w:val="001015B8"/>
    <w:rsid w:val="0019650A"/>
    <w:rsid w:val="001B4A45"/>
    <w:rsid w:val="00261195"/>
    <w:rsid w:val="003257F1"/>
    <w:rsid w:val="003763BE"/>
    <w:rsid w:val="00397B2A"/>
    <w:rsid w:val="003C02FD"/>
    <w:rsid w:val="0052129B"/>
    <w:rsid w:val="00624A83"/>
    <w:rsid w:val="0062588F"/>
    <w:rsid w:val="006E0C93"/>
    <w:rsid w:val="007659C2"/>
    <w:rsid w:val="008E3D7B"/>
    <w:rsid w:val="00A3098D"/>
    <w:rsid w:val="00A85BB7"/>
    <w:rsid w:val="00A96341"/>
    <w:rsid w:val="00B9224C"/>
    <w:rsid w:val="00C55717"/>
    <w:rsid w:val="00CC601E"/>
    <w:rsid w:val="00CD2B77"/>
    <w:rsid w:val="00CE1020"/>
    <w:rsid w:val="00E92031"/>
    <w:rsid w:val="00F046A6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75560D-DA1D-4A82-B0D6-DB99ECEF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>National Board Of Examinations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ACCRPC4</cp:lastModifiedBy>
  <cp:revision>5</cp:revision>
  <dcterms:created xsi:type="dcterms:W3CDTF">2018-05-03T11:49:00Z</dcterms:created>
  <dcterms:modified xsi:type="dcterms:W3CDTF">2019-08-14T09:24:00Z</dcterms:modified>
</cp:coreProperties>
</file>